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4665" w:rsidRPr="00064665" w:rsidRDefault="00064665" w:rsidP="008E010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64665"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:rsidR="00306E11" w:rsidRPr="00064665" w:rsidRDefault="00064665" w:rsidP="008E010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64665">
        <w:rPr>
          <w:rFonts w:ascii="Times New Roman" w:hAnsi="Times New Roman" w:cs="Times New Roman"/>
          <w:sz w:val="28"/>
          <w:szCs w:val="28"/>
          <w:lang w:val="uk-UA"/>
        </w:rPr>
        <w:t>до Антикорупційної програми</w:t>
      </w:r>
    </w:p>
    <w:p w:rsidR="00064665" w:rsidRDefault="008E0107" w:rsidP="008E010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обласної ради </w:t>
      </w:r>
      <w:r w:rsidR="00064665" w:rsidRPr="00064665">
        <w:rPr>
          <w:rFonts w:ascii="Times New Roman" w:hAnsi="Times New Roman" w:cs="Times New Roman"/>
          <w:sz w:val="28"/>
          <w:szCs w:val="28"/>
          <w:lang w:val="uk-UA"/>
        </w:rPr>
        <w:t>на 2024-2025 роки</w:t>
      </w:r>
    </w:p>
    <w:p w:rsidR="00064665" w:rsidRDefault="00064665" w:rsidP="008E010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(розділ І)</w:t>
      </w:r>
    </w:p>
    <w:p w:rsidR="00064665" w:rsidRPr="008E0107" w:rsidRDefault="00064665" w:rsidP="000646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D4299" w:rsidRDefault="00064665" w:rsidP="006D4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4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розпорядчих </w:t>
      </w:r>
      <w:r w:rsidR="006D42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актів</w:t>
      </w:r>
      <w:r w:rsidRPr="00064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що регулюють питання </w:t>
      </w:r>
    </w:p>
    <w:p w:rsidR="00064665" w:rsidRDefault="00064665" w:rsidP="006D4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4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запобігання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та протидії корупції у </w:t>
      </w:r>
      <w:r w:rsidRPr="000646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Черкаській обласній раді</w:t>
      </w:r>
    </w:p>
    <w:p w:rsidR="00064665" w:rsidRPr="008E0107" w:rsidRDefault="00064665" w:rsidP="000646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16DBF" w:rsidRPr="009342D6" w:rsidRDefault="009342D6" w:rsidP="00816D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</w:t>
      </w:r>
      <w:r w:rsidR="00816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Конституція України;</w:t>
      </w:r>
    </w:p>
    <w:p w:rsidR="00064665" w:rsidRDefault="009342D6" w:rsidP="00816D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 w:rsidR="00816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064665" w:rsidRPr="00064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064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 України «Про запобігання корупції»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64665" w:rsidRDefault="00816DBF" w:rsidP="00816D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064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Закон України «Про місцеве самоврядування в Україні»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64665" w:rsidRDefault="00816DBF" w:rsidP="00816D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0646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 України «Про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службу в органах місцевого самоврядування»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16DBF" w:rsidRDefault="00816DBF" w:rsidP="00816D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 України «Про статус депутатів місцевих рад»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16DBF" w:rsidRDefault="009342D6" w:rsidP="00816D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</w:t>
      </w:r>
      <w:r w:rsidR="00816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 України «Про публічні закупівлі»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95356" w:rsidRDefault="00395356" w:rsidP="003720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</w:t>
      </w:r>
      <w:r w:rsidR="003720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постанова Кабінету Мін</w:t>
      </w:r>
      <w:r w:rsidR="008E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істрів України від 25.03.2015 № </w:t>
      </w:r>
      <w:r w:rsidR="003720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171 </w:t>
      </w:r>
      <w:r w:rsidR="008E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r w:rsidR="003720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</w:t>
      </w:r>
      <w:r w:rsidR="00372098" w:rsidRPr="003720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Порядку проведення спеціальної перевірки стосовно осіб,</w:t>
      </w:r>
      <w:r w:rsidR="008E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72098" w:rsidRPr="003720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ризиком, і внесення змін до деяких постанов Кабінету Міністрів України</w:t>
      </w:r>
      <w:r w:rsidR="003720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               (із змінами);</w:t>
      </w:r>
    </w:p>
    <w:p w:rsidR="00372098" w:rsidRDefault="00372098" w:rsidP="008E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8) постанова Кабінету Мініст</w:t>
      </w:r>
      <w:r w:rsidR="008E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 України від 13.06.2000 №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950 </w:t>
      </w:r>
      <w:r w:rsidR="008E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3720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Порядку проведення службового розслідування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8E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(із змінами)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E0107" w:rsidRDefault="008E0107" w:rsidP="003720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9) наказ Національного агентства з питань запобігання корупції                               від 28.12.2021 № 830/21 «Про вдосконалення процесу управління корупційними ризиками», зареєстрований у Міністерстві юстиції України 17.02.2022                                за № 219/37555;</w:t>
      </w:r>
    </w:p>
    <w:p w:rsidR="00B0612C" w:rsidRPr="00B0612C" w:rsidRDefault="00B0612C" w:rsidP="00B06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Pr="00B061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) посадова інструкція головного спеціаліста з питань запобігання                          та виявлення корупції управління юридичного забезпечення та роботи                                  з персоналом виконавчого апарату обласної ради, затверджена розпорядження</w:t>
      </w:r>
      <w:r w:rsidR="00891D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</w:t>
      </w:r>
      <w:bookmarkStart w:id="0" w:name="_GoBack"/>
      <w:bookmarkEnd w:id="0"/>
      <w:r w:rsidRPr="00B061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голови обласної ради від 08.04.2021 № 82-р (із змінами);</w:t>
      </w:r>
    </w:p>
    <w:p w:rsidR="009342D6" w:rsidRDefault="00B0612C" w:rsidP="00816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 розпорядження голови обласної ради від 04.02.2020 №</w:t>
      </w:r>
      <w:r w:rsidR="008E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39-р </w:t>
      </w:r>
      <w:r w:rsidR="008E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затвердження Порядку проведення попереднього аналізу проєктів розпоряджень голови обласної ради на предмет виявлення положень (норм), </w:t>
      </w:r>
      <w:r w:rsidR="008E01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містять корупціогенні фактори» (із змінами);</w:t>
      </w:r>
    </w:p>
    <w:p w:rsidR="009342D6" w:rsidRDefault="008E0107" w:rsidP="00816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 розпорядження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 від 25.07.2022 № 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178-р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затвердження Положення про порядок ведення договірної роботи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виконавчому апараті Черкаської обласної ради</w:t>
      </w:r>
      <w:r w:rsidR="0039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9342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95356" w:rsidRPr="00395356" w:rsidRDefault="008E0107" w:rsidP="00816D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39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 розпорядження голови обласної ради від 19.09.2023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39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244-р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39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робочу групу з оцінювання корупційних ризиків у діяльності Черкаської обласної ради» (із змінами);</w:t>
      </w:r>
    </w:p>
    <w:p w:rsidR="00816DBF" w:rsidRPr="00816DBF" w:rsidRDefault="008E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="0039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 р</w:t>
      </w:r>
      <w:r w:rsidR="00816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озпорядження голови обласної ради від 11.10.2023 № 279-р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816D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затвердження Порядку застосування заходів з врегулювання конфлікту інтересів у діяльності керівників (виконуючих обов’язки керівників) підприємств, установ, закладів спільної власності територіальних громад сіл, селищ, міст Черкаської області</w:t>
      </w:r>
      <w:r w:rsidR="003953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sectPr w:rsidR="00816DBF" w:rsidRPr="00816DBF" w:rsidSect="008E0107">
      <w:headerReference w:type="default" r:id="rId7"/>
      <w:pgSz w:w="11906" w:h="16838"/>
      <w:pgMar w:top="96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7CAA" w:rsidRDefault="00997CAA" w:rsidP="006767C0">
      <w:pPr>
        <w:spacing w:after="0" w:line="240" w:lineRule="auto"/>
      </w:pPr>
      <w:r>
        <w:separator/>
      </w:r>
    </w:p>
  </w:endnote>
  <w:endnote w:type="continuationSeparator" w:id="0">
    <w:p w:rsidR="00997CAA" w:rsidRDefault="00997CAA" w:rsidP="0067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7CAA" w:rsidRDefault="00997CAA" w:rsidP="006767C0">
      <w:pPr>
        <w:spacing w:after="0" w:line="240" w:lineRule="auto"/>
      </w:pPr>
      <w:r>
        <w:separator/>
      </w:r>
    </w:p>
  </w:footnote>
  <w:footnote w:type="continuationSeparator" w:id="0">
    <w:p w:rsidR="00997CAA" w:rsidRDefault="00997CAA" w:rsidP="0067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36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3FD7" w:rsidRPr="006767C0" w:rsidRDefault="003E3FD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67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67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612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3FD7" w:rsidRPr="006767C0" w:rsidRDefault="003E3FD7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E0D21"/>
    <w:multiLevelType w:val="hybridMultilevel"/>
    <w:tmpl w:val="08A63AC4"/>
    <w:lvl w:ilvl="0" w:tplc="BCE2D066">
      <w:start w:val="1"/>
      <w:numFmt w:val="decimal"/>
      <w:lvlText w:val="%1."/>
      <w:lvlJc w:val="left"/>
      <w:pPr>
        <w:ind w:left="113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" w15:restartNumberingAfterBreak="0">
    <w:nsid w:val="2FE51DBF"/>
    <w:multiLevelType w:val="hybridMultilevel"/>
    <w:tmpl w:val="448616EE"/>
    <w:lvl w:ilvl="0" w:tplc="0CB61F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037312"/>
    <w:multiLevelType w:val="hybridMultilevel"/>
    <w:tmpl w:val="155A8F2E"/>
    <w:lvl w:ilvl="0" w:tplc="59E63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7D5"/>
    <w:multiLevelType w:val="hybridMultilevel"/>
    <w:tmpl w:val="EADCB52C"/>
    <w:lvl w:ilvl="0" w:tplc="C9AA23A6">
      <w:numFmt w:val="bullet"/>
      <w:lvlText w:val="-"/>
      <w:lvlJc w:val="left"/>
      <w:pPr>
        <w:ind w:left="113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5C5F041A"/>
    <w:multiLevelType w:val="hybridMultilevel"/>
    <w:tmpl w:val="BA8C389C"/>
    <w:lvl w:ilvl="0" w:tplc="0BF2BD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C70E55"/>
    <w:multiLevelType w:val="hybridMultilevel"/>
    <w:tmpl w:val="A7A4EBAA"/>
    <w:lvl w:ilvl="0" w:tplc="6F384BC2">
      <w:start w:val="1"/>
      <w:numFmt w:val="decimal"/>
      <w:lvlText w:val="%1)"/>
      <w:lvlJc w:val="left"/>
      <w:pPr>
        <w:ind w:left="103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6" w15:restartNumberingAfterBreak="0">
    <w:nsid w:val="76BF5F84"/>
    <w:multiLevelType w:val="multilevel"/>
    <w:tmpl w:val="EC1A50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A73"/>
    <w:rsid w:val="00017067"/>
    <w:rsid w:val="00025A73"/>
    <w:rsid w:val="0004141A"/>
    <w:rsid w:val="00041B78"/>
    <w:rsid w:val="00044627"/>
    <w:rsid w:val="000517C3"/>
    <w:rsid w:val="00064665"/>
    <w:rsid w:val="00085F34"/>
    <w:rsid w:val="00087332"/>
    <w:rsid w:val="000B4AAE"/>
    <w:rsid w:val="000B7997"/>
    <w:rsid w:val="000C0E00"/>
    <w:rsid w:val="00101FC7"/>
    <w:rsid w:val="001027B8"/>
    <w:rsid w:val="00117412"/>
    <w:rsid w:val="00121CA3"/>
    <w:rsid w:val="0013093C"/>
    <w:rsid w:val="0014712F"/>
    <w:rsid w:val="00166A3F"/>
    <w:rsid w:val="00174A98"/>
    <w:rsid w:val="001959A5"/>
    <w:rsid w:val="001A031F"/>
    <w:rsid w:val="001B24EE"/>
    <w:rsid w:val="001C40CB"/>
    <w:rsid w:val="001D0D05"/>
    <w:rsid w:val="001D1F70"/>
    <w:rsid w:val="001F45D6"/>
    <w:rsid w:val="00203DD6"/>
    <w:rsid w:val="002043ED"/>
    <w:rsid w:val="00221D2F"/>
    <w:rsid w:val="002274AC"/>
    <w:rsid w:val="00237BBC"/>
    <w:rsid w:val="002545D5"/>
    <w:rsid w:val="00262102"/>
    <w:rsid w:val="00285625"/>
    <w:rsid w:val="002A1545"/>
    <w:rsid w:val="002C1E5A"/>
    <w:rsid w:val="002C5F13"/>
    <w:rsid w:val="002D4037"/>
    <w:rsid w:val="00306E11"/>
    <w:rsid w:val="00307113"/>
    <w:rsid w:val="0033029E"/>
    <w:rsid w:val="00335740"/>
    <w:rsid w:val="00341B9B"/>
    <w:rsid w:val="00351F61"/>
    <w:rsid w:val="0035398B"/>
    <w:rsid w:val="00372098"/>
    <w:rsid w:val="003754CA"/>
    <w:rsid w:val="00375DA6"/>
    <w:rsid w:val="00375EA0"/>
    <w:rsid w:val="00395356"/>
    <w:rsid w:val="003C4CBF"/>
    <w:rsid w:val="003D6A31"/>
    <w:rsid w:val="003E1DA7"/>
    <w:rsid w:val="003E3FD7"/>
    <w:rsid w:val="003F3862"/>
    <w:rsid w:val="003F5B06"/>
    <w:rsid w:val="00405E26"/>
    <w:rsid w:val="004366D7"/>
    <w:rsid w:val="0044151A"/>
    <w:rsid w:val="00462424"/>
    <w:rsid w:val="00470BB6"/>
    <w:rsid w:val="00496BB2"/>
    <w:rsid w:val="004A2C35"/>
    <w:rsid w:val="004B4B82"/>
    <w:rsid w:val="004C0A18"/>
    <w:rsid w:val="004C6F33"/>
    <w:rsid w:val="004E6CA2"/>
    <w:rsid w:val="0053657D"/>
    <w:rsid w:val="00540A71"/>
    <w:rsid w:val="00541718"/>
    <w:rsid w:val="00570DA3"/>
    <w:rsid w:val="00574CAD"/>
    <w:rsid w:val="00585BBD"/>
    <w:rsid w:val="00586213"/>
    <w:rsid w:val="005B0A8E"/>
    <w:rsid w:val="005C5497"/>
    <w:rsid w:val="005D225C"/>
    <w:rsid w:val="005E201A"/>
    <w:rsid w:val="005F578F"/>
    <w:rsid w:val="00603A23"/>
    <w:rsid w:val="0063384E"/>
    <w:rsid w:val="00641F22"/>
    <w:rsid w:val="0065120D"/>
    <w:rsid w:val="0065146E"/>
    <w:rsid w:val="006767C0"/>
    <w:rsid w:val="006A5814"/>
    <w:rsid w:val="006C739A"/>
    <w:rsid w:val="006D4299"/>
    <w:rsid w:val="006E7109"/>
    <w:rsid w:val="006F512A"/>
    <w:rsid w:val="00704F2E"/>
    <w:rsid w:val="007273F3"/>
    <w:rsid w:val="0074698C"/>
    <w:rsid w:val="007619E4"/>
    <w:rsid w:val="00782EE9"/>
    <w:rsid w:val="00790716"/>
    <w:rsid w:val="00791F65"/>
    <w:rsid w:val="007A1E56"/>
    <w:rsid w:val="007A2FF3"/>
    <w:rsid w:val="007A4C00"/>
    <w:rsid w:val="007B09A1"/>
    <w:rsid w:val="007C6C2C"/>
    <w:rsid w:val="007F7731"/>
    <w:rsid w:val="008123A5"/>
    <w:rsid w:val="00816DBF"/>
    <w:rsid w:val="00817E0A"/>
    <w:rsid w:val="0082103E"/>
    <w:rsid w:val="00830B1C"/>
    <w:rsid w:val="008343AB"/>
    <w:rsid w:val="00836940"/>
    <w:rsid w:val="008439FA"/>
    <w:rsid w:val="00846381"/>
    <w:rsid w:val="0084738E"/>
    <w:rsid w:val="00847A61"/>
    <w:rsid w:val="00847F1D"/>
    <w:rsid w:val="00851418"/>
    <w:rsid w:val="00854CF4"/>
    <w:rsid w:val="008557A6"/>
    <w:rsid w:val="00875D3A"/>
    <w:rsid w:val="00890133"/>
    <w:rsid w:val="00891D22"/>
    <w:rsid w:val="008A4291"/>
    <w:rsid w:val="008A4886"/>
    <w:rsid w:val="008B27F9"/>
    <w:rsid w:val="008E0107"/>
    <w:rsid w:val="008E3FB0"/>
    <w:rsid w:val="008F1371"/>
    <w:rsid w:val="008F2F80"/>
    <w:rsid w:val="008F4FC1"/>
    <w:rsid w:val="00933BAC"/>
    <w:rsid w:val="0093404E"/>
    <w:rsid w:val="009342D6"/>
    <w:rsid w:val="009354EE"/>
    <w:rsid w:val="00941F67"/>
    <w:rsid w:val="009477E3"/>
    <w:rsid w:val="00966B10"/>
    <w:rsid w:val="0096725C"/>
    <w:rsid w:val="00972F12"/>
    <w:rsid w:val="00984476"/>
    <w:rsid w:val="009877B0"/>
    <w:rsid w:val="00992D7E"/>
    <w:rsid w:val="00997CAA"/>
    <w:rsid w:val="009B5733"/>
    <w:rsid w:val="009D0543"/>
    <w:rsid w:val="00A11F13"/>
    <w:rsid w:val="00A15C95"/>
    <w:rsid w:val="00A41271"/>
    <w:rsid w:val="00A42ED9"/>
    <w:rsid w:val="00A60D46"/>
    <w:rsid w:val="00A64BE9"/>
    <w:rsid w:val="00A70995"/>
    <w:rsid w:val="00A81115"/>
    <w:rsid w:val="00A829C7"/>
    <w:rsid w:val="00A85DB8"/>
    <w:rsid w:val="00A921A3"/>
    <w:rsid w:val="00AA03FC"/>
    <w:rsid w:val="00AA06D2"/>
    <w:rsid w:val="00AB6E47"/>
    <w:rsid w:val="00AD0ABC"/>
    <w:rsid w:val="00AD68E5"/>
    <w:rsid w:val="00B0612C"/>
    <w:rsid w:val="00B2360C"/>
    <w:rsid w:val="00B40DFD"/>
    <w:rsid w:val="00B43102"/>
    <w:rsid w:val="00B6241C"/>
    <w:rsid w:val="00B84FAE"/>
    <w:rsid w:val="00B851AB"/>
    <w:rsid w:val="00B97868"/>
    <w:rsid w:val="00BA00C3"/>
    <w:rsid w:val="00BA10A0"/>
    <w:rsid w:val="00BA1B48"/>
    <w:rsid w:val="00BB457F"/>
    <w:rsid w:val="00BB6B7E"/>
    <w:rsid w:val="00BC6EA6"/>
    <w:rsid w:val="00BE7E77"/>
    <w:rsid w:val="00BF76EC"/>
    <w:rsid w:val="00C06709"/>
    <w:rsid w:val="00C21A19"/>
    <w:rsid w:val="00C32F8A"/>
    <w:rsid w:val="00C730E0"/>
    <w:rsid w:val="00C74159"/>
    <w:rsid w:val="00C7610B"/>
    <w:rsid w:val="00C8571F"/>
    <w:rsid w:val="00C95F75"/>
    <w:rsid w:val="00CC5993"/>
    <w:rsid w:val="00CC7242"/>
    <w:rsid w:val="00CD306D"/>
    <w:rsid w:val="00D067D3"/>
    <w:rsid w:val="00D4244C"/>
    <w:rsid w:val="00D63210"/>
    <w:rsid w:val="00D659CB"/>
    <w:rsid w:val="00D902E2"/>
    <w:rsid w:val="00D953CE"/>
    <w:rsid w:val="00D96970"/>
    <w:rsid w:val="00DB55C9"/>
    <w:rsid w:val="00DD232B"/>
    <w:rsid w:val="00DD255E"/>
    <w:rsid w:val="00E0794D"/>
    <w:rsid w:val="00E17CEB"/>
    <w:rsid w:val="00E2123B"/>
    <w:rsid w:val="00E5788E"/>
    <w:rsid w:val="00E8324D"/>
    <w:rsid w:val="00E83694"/>
    <w:rsid w:val="00EB0DC8"/>
    <w:rsid w:val="00EB4E9F"/>
    <w:rsid w:val="00ED13EB"/>
    <w:rsid w:val="00EE521D"/>
    <w:rsid w:val="00EF1FB1"/>
    <w:rsid w:val="00F5573E"/>
    <w:rsid w:val="00F965C1"/>
    <w:rsid w:val="00FA534B"/>
    <w:rsid w:val="00FB091C"/>
    <w:rsid w:val="00FB51FD"/>
    <w:rsid w:val="00FC0ACD"/>
    <w:rsid w:val="00FC7686"/>
    <w:rsid w:val="00FD033D"/>
    <w:rsid w:val="00FD1B8C"/>
    <w:rsid w:val="00FE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17A8"/>
  <w15:docId w15:val="{73245801-BBD0-4171-8925-2FF06EE3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0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103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1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4171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67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767C0"/>
  </w:style>
  <w:style w:type="paragraph" w:styleId="a9">
    <w:name w:val="footer"/>
    <w:basedOn w:val="a"/>
    <w:link w:val="aa"/>
    <w:uiPriority w:val="99"/>
    <w:semiHidden/>
    <w:unhideWhenUsed/>
    <w:rsid w:val="006767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676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7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1749</Words>
  <Characters>998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123</cp:lastModifiedBy>
  <cp:revision>6</cp:revision>
  <cp:lastPrinted>2020-02-04T09:14:00Z</cp:lastPrinted>
  <dcterms:created xsi:type="dcterms:W3CDTF">2023-10-26T13:10:00Z</dcterms:created>
  <dcterms:modified xsi:type="dcterms:W3CDTF">2023-11-03T09:48:00Z</dcterms:modified>
</cp:coreProperties>
</file>