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60253575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7D1C93" w:rsidP="007D1C93">
      <w:pPr>
        <w:tabs>
          <w:tab w:val="left" w:pos="7635"/>
          <w:tab w:val="left" w:pos="8100"/>
        </w:tabs>
        <w:spacing w:before="120" w:line="240" w:lineRule="atLeast"/>
        <w:ind w:right="-1"/>
        <w:outlineLvl w:val="0"/>
        <w:rPr>
          <w:sz w:val="28"/>
          <w:lang w:val="uk-UA"/>
        </w:rPr>
      </w:pPr>
      <w:r>
        <w:rPr>
          <w:sz w:val="28"/>
          <w:lang w:val="uk-UA"/>
        </w:rPr>
        <w:tab/>
        <w:t>ПРОЄКТ</w:t>
      </w:r>
      <w:r>
        <w:rPr>
          <w:sz w:val="28"/>
          <w:lang w:val="uk-UA"/>
        </w:rPr>
        <w:tab/>
      </w:r>
    </w:p>
    <w:p w:rsidR="006F67A2" w:rsidRDefault="006F67A2" w:rsidP="00C77D86">
      <w:pPr>
        <w:ind w:right="5102"/>
        <w:jc w:val="both"/>
        <w:rPr>
          <w:sz w:val="28"/>
          <w:szCs w:val="28"/>
          <w:lang w:val="uk-UA"/>
        </w:rPr>
      </w:pPr>
    </w:p>
    <w:p w:rsidR="00C77D86" w:rsidRDefault="00C77D86" w:rsidP="00C77D86">
      <w:pPr>
        <w:ind w:right="51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майна комунальної установи «Черкаське обласне бюро судово-медичної експертизи»</w:t>
      </w:r>
    </w:p>
    <w:p w:rsidR="00C77D86" w:rsidRDefault="00C77D86" w:rsidP="00C77D86">
      <w:pPr>
        <w:jc w:val="both"/>
        <w:rPr>
          <w:sz w:val="28"/>
          <w:szCs w:val="28"/>
          <w:lang w:val="uk-UA"/>
        </w:rPr>
      </w:pPr>
    </w:p>
    <w:p w:rsidR="006F67A2" w:rsidRDefault="006F67A2" w:rsidP="00C77D86">
      <w:pPr>
        <w:jc w:val="both"/>
        <w:rPr>
          <w:sz w:val="28"/>
          <w:szCs w:val="28"/>
          <w:lang w:val="uk-UA"/>
        </w:rPr>
      </w:pPr>
    </w:p>
    <w:p w:rsidR="00C77D86" w:rsidRDefault="00C77D86" w:rsidP="00643F5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пункту 20 частини першої статті 43, частин четвертої, п’ятої та шостої статті 60 Закону України «Про місцеве самоврядування </w:t>
      </w:r>
      <w:r w:rsidR="00643F59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>в Україні», враховуючи рішення обласної ради від 26.11.2021 № 9-16/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</w:t>
      </w:r>
      <w:r w:rsidR="00643F59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«Про Перелік суб’єктів господарювання та об’єктів спільної власності територіальних громад сіл, селищ, міст Черкаської області», від 20.12.2019 № 34-31/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«Про затвердження Положення про порядок передачі об’єктів права спільної власності територіальних громад сіл, селищ, міст Черкаської області», листи комунальної установи «Черкаське обласне бюро </w:t>
      </w:r>
      <w:r w:rsidR="00643F59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>судово-медичн</w:t>
      </w:r>
      <w:r w:rsidR="00373A14">
        <w:rPr>
          <w:sz w:val="28"/>
          <w:szCs w:val="28"/>
          <w:lang w:val="uk-UA"/>
        </w:rPr>
        <w:t>ої експертизи» від 19.10.2023 № </w:t>
      </w:r>
      <w:r>
        <w:rPr>
          <w:sz w:val="28"/>
          <w:szCs w:val="28"/>
          <w:lang w:val="uk-UA"/>
        </w:rPr>
        <w:t>01-1-06/541,</w:t>
      </w:r>
      <w:r w:rsidR="00D32810">
        <w:rPr>
          <w:sz w:val="28"/>
          <w:szCs w:val="28"/>
          <w:lang w:val="uk-UA"/>
        </w:rPr>
        <w:t xml:space="preserve"> від 24.10.2023 № 01-1-06/552,</w:t>
      </w:r>
      <w:r>
        <w:rPr>
          <w:sz w:val="28"/>
          <w:szCs w:val="28"/>
          <w:lang w:val="uk-UA"/>
        </w:rPr>
        <w:t xml:space="preserve"> комунального підприємства «Управління по експлуатації Будинку рад і об’єктів </w:t>
      </w:r>
      <w:r w:rsidR="00373A14">
        <w:rPr>
          <w:sz w:val="28"/>
          <w:szCs w:val="28"/>
          <w:lang w:val="uk-UA"/>
        </w:rPr>
        <w:t xml:space="preserve">обласної комунальної власності» </w:t>
      </w:r>
      <w:r>
        <w:rPr>
          <w:sz w:val="28"/>
          <w:szCs w:val="28"/>
          <w:lang w:val="uk-UA"/>
        </w:rPr>
        <w:t>від 19.10.2</w:t>
      </w:r>
      <w:r w:rsidR="00373A14">
        <w:rPr>
          <w:sz w:val="28"/>
          <w:szCs w:val="28"/>
          <w:lang w:val="uk-UA"/>
        </w:rPr>
        <w:t>023 № </w:t>
      </w:r>
      <w:r>
        <w:rPr>
          <w:sz w:val="28"/>
          <w:szCs w:val="28"/>
          <w:lang w:val="uk-UA"/>
        </w:rPr>
        <w:t>246, обласна рада в и р і ш и л а:</w:t>
      </w:r>
    </w:p>
    <w:p w:rsidR="00407385" w:rsidRDefault="00407385" w:rsidP="00643F59">
      <w:pPr>
        <w:ind w:firstLine="709"/>
        <w:jc w:val="both"/>
        <w:rPr>
          <w:sz w:val="28"/>
          <w:szCs w:val="28"/>
          <w:lang w:val="uk-UA"/>
        </w:rPr>
      </w:pPr>
    </w:p>
    <w:p w:rsidR="00C77D86" w:rsidRDefault="00643F59" w:rsidP="00643F5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C77D86">
        <w:rPr>
          <w:sz w:val="28"/>
          <w:szCs w:val="28"/>
          <w:lang w:val="uk-UA"/>
        </w:rPr>
        <w:t>Передати з балансу комунальної установи «Черкаське обласне бюро судово-медичної експертизи» на баланс комунального підприємства «Управління по експлуатації Будинку рад і об’єктів обласної комунальної власності» майно комунальної установи, загальною первісною вартістю 353357</w:t>
      </w:r>
      <w:r w:rsidR="00C77D86">
        <w:rPr>
          <w:sz w:val="28"/>
          <w:lang w:val="uk-UA"/>
        </w:rPr>
        <w:t>,11</w:t>
      </w:r>
      <w:r w:rsidR="00C77D86">
        <w:rPr>
          <w:sz w:val="32"/>
          <w:szCs w:val="28"/>
          <w:lang w:val="uk-UA"/>
        </w:rPr>
        <w:t xml:space="preserve"> </w:t>
      </w:r>
      <w:r w:rsidR="00C77D86">
        <w:rPr>
          <w:sz w:val="28"/>
          <w:szCs w:val="28"/>
          <w:lang w:val="uk-UA"/>
        </w:rPr>
        <w:t xml:space="preserve">грн (триста п’ятдесят три тисячі триста п’ятдесят сім гривень </w:t>
      </w:r>
      <w:r w:rsidR="00373A14">
        <w:rPr>
          <w:sz w:val="28"/>
          <w:szCs w:val="28"/>
          <w:lang w:val="uk-UA"/>
        </w:rPr>
        <w:br/>
      </w:r>
      <w:r w:rsidR="00C77D86">
        <w:rPr>
          <w:sz w:val="28"/>
          <w:szCs w:val="28"/>
          <w:lang w:val="uk-UA"/>
        </w:rPr>
        <w:t>11 копійок), загальною залишковою вартістю 0 гривень та закріпити на праві господарського відання, згідно з переліком, що додається.</w:t>
      </w:r>
    </w:p>
    <w:p w:rsidR="00C77D86" w:rsidRDefault="00C77D86" w:rsidP="00643F5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:rsidR="00C77D86" w:rsidRDefault="00C77D86" w:rsidP="00C77D86">
      <w:pPr>
        <w:ind w:firstLine="709"/>
        <w:jc w:val="both"/>
        <w:rPr>
          <w:sz w:val="28"/>
          <w:szCs w:val="28"/>
          <w:lang w:val="uk-UA"/>
        </w:rPr>
      </w:pPr>
    </w:p>
    <w:p w:rsidR="00C77D86" w:rsidRDefault="00C77D86" w:rsidP="00C77D86">
      <w:pPr>
        <w:ind w:firstLine="709"/>
        <w:jc w:val="both"/>
        <w:rPr>
          <w:sz w:val="28"/>
          <w:szCs w:val="28"/>
          <w:lang w:val="uk-UA"/>
        </w:rPr>
      </w:pPr>
    </w:p>
    <w:p w:rsidR="00C77D86" w:rsidRDefault="00C77D86" w:rsidP="00C77D86">
      <w:pPr>
        <w:jc w:val="both"/>
        <w:rPr>
          <w:sz w:val="28"/>
          <w:szCs w:val="28"/>
          <w:lang w:val="uk-UA"/>
        </w:rPr>
      </w:pPr>
    </w:p>
    <w:p w:rsidR="00C77D86" w:rsidRDefault="00C77D86" w:rsidP="00643F59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 w:rsidR="00643F59">
        <w:rPr>
          <w:sz w:val="28"/>
          <w:szCs w:val="28"/>
          <w:lang w:val="uk-UA"/>
        </w:rPr>
        <w:tab/>
      </w:r>
      <w:bookmarkStart w:id="0" w:name="_GoBack"/>
      <w:bookmarkEnd w:id="0"/>
      <w:r>
        <w:rPr>
          <w:sz w:val="28"/>
          <w:szCs w:val="28"/>
          <w:lang w:val="uk-UA"/>
        </w:rPr>
        <w:t>А. ПІДГОРНИЙ</w:t>
      </w:r>
    </w:p>
    <w:p w:rsidR="00C77D86" w:rsidRDefault="00C77D86" w:rsidP="00C77D86">
      <w:pPr>
        <w:ind w:firstLine="720"/>
        <w:jc w:val="both"/>
        <w:rPr>
          <w:sz w:val="28"/>
          <w:szCs w:val="28"/>
          <w:lang w:val="uk-UA"/>
        </w:rPr>
      </w:pPr>
    </w:p>
    <w:sectPr w:rsidR="00C77D86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5B8D"/>
    <w:rsid w:val="00007441"/>
    <w:rsid w:val="00093A0D"/>
    <w:rsid w:val="00147F46"/>
    <w:rsid w:val="00211C25"/>
    <w:rsid w:val="002E3B24"/>
    <w:rsid w:val="0030133B"/>
    <w:rsid w:val="00373A14"/>
    <w:rsid w:val="00397915"/>
    <w:rsid w:val="00407385"/>
    <w:rsid w:val="00466104"/>
    <w:rsid w:val="00497490"/>
    <w:rsid w:val="004F7355"/>
    <w:rsid w:val="005D5B8D"/>
    <w:rsid w:val="00643F59"/>
    <w:rsid w:val="006F67A2"/>
    <w:rsid w:val="0075081E"/>
    <w:rsid w:val="00766EC8"/>
    <w:rsid w:val="007A1FBA"/>
    <w:rsid w:val="007D1C93"/>
    <w:rsid w:val="0093691C"/>
    <w:rsid w:val="009633FE"/>
    <w:rsid w:val="00B56F3D"/>
    <w:rsid w:val="00C77D86"/>
    <w:rsid w:val="00CA5172"/>
    <w:rsid w:val="00D32810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7C5073-5C6A-403F-8FC3-2C7E19879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D3281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281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4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1142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445a</cp:lastModifiedBy>
  <cp:revision>14</cp:revision>
  <cp:lastPrinted>2023-10-30T09:56:00Z</cp:lastPrinted>
  <dcterms:created xsi:type="dcterms:W3CDTF">2018-10-08T13:46:00Z</dcterms:created>
  <dcterms:modified xsi:type="dcterms:W3CDTF">2023-10-31T08:33:00Z</dcterms:modified>
</cp:coreProperties>
</file>