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CD7" w:rsidRDefault="0023768B" w:rsidP="0023768B">
      <w:pPr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23768B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3768B">
        <w:rPr>
          <w:rFonts w:ascii="Times New Roman" w:hAnsi="Times New Roman" w:cs="Times New Roman"/>
          <w:sz w:val="28"/>
          <w:szCs w:val="28"/>
          <w:lang w:val="uk-UA"/>
        </w:rPr>
        <w:t>до рішення обласної ради</w:t>
      </w:r>
    </w:p>
    <w:p w:rsidR="0023768B" w:rsidRDefault="0023768B" w:rsidP="0023768B">
      <w:pPr>
        <w:ind w:left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23768B" w:rsidRDefault="0023768B" w:rsidP="0023768B">
      <w:pPr>
        <w:ind w:left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23768B" w:rsidRDefault="0023768B" w:rsidP="0023768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нерухомого майна, що передається в складі цілісно</w:t>
      </w:r>
      <w:r w:rsidR="00922063"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майнового комплексу </w:t>
      </w:r>
      <w:r w:rsidR="00922063">
        <w:rPr>
          <w:rFonts w:ascii="Times New Roman" w:hAnsi="Times New Roman" w:cs="Times New Roman"/>
          <w:sz w:val="28"/>
          <w:szCs w:val="28"/>
          <w:lang w:val="uk-UA"/>
        </w:rPr>
        <w:t>КОМУНАЛЬНОЇ УСТАНОВИ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922063">
        <w:rPr>
          <w:rFonts w:ascii="Times New Roman" w:hAnsi="Times New Roman" w:cs="Times New Roman"/>
          <w:sz w:val="28"/>
          <w:szCs w:val="28"/>
          <w:lang w:val="uk-UA"/>
        </w:rPr>
        <w:t>ЧЕРКАСЬКЕ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063">
        <w:rPr>
          <w:rFonts w:ascii="Times New Roman" w:hAnsi="Times New Roman" w:cs="Times New Roman"/>
          <w:sz w:val="28"/>
          <w:szCs w:val="28"/>
          <w:lang w:val="uk-UA"/>
        </w:rPr>
        <w:t>ОБЛАСНЕ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063">
        <w:rPr>
          <w:rFonts w:ascii="Times New Roman" w:hAnsi="Times New Roman" w:cs="Times New Roman"/>
          <w:sz w:val="28"/>
          <w:szCs w:val="28"/>
          <w:lang w:val="uk-UA"/>
        </w:rPr>
        <w:t>БЮРО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063">
        <w:rPr>
          <w:rFonts w:ascii="Times New Roman" w:hAnsi="Times New Roman" w:cs="Times New Roman"/>
          <w:sz w:val="28"/>
          <w:szCs w:val="28"/>
          <w:lang w:val="uk-UA"/>
        </w:rPr>
        <w:br/>
      </w:r>
      <w:bookmarkStart w:id="0" w:name="_GoBack"/>
      <w:bookmarkEnd w:id="0"/>
      <w:r w:rsidR="00922063">
        <w:rPr>
          <w:rFonts w:ascii="Times New Roman" w:hAnsi="Times New Roman" w:cs="Times New Roman"/>
          <w:sz w:val="28"/>
          <w:szCs w:val="28"/>
          <w:lang w:val="uk-UA"/>
        </w:rPr>
        <w:t>СУДОВО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2063">
        <w:rPr>
          <w:rFonts w:ascii="Times New Roman" w:hAnsi="Times New Roman" w:cs="Times New Roman"/>
          <w:sz w:val="28"/>
          <w:szCs w:val="28"/>
          <w:lang w:val="uk-UA"/>
        </w:rPr>
        <w:t>МЕДИЧНОЇ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063">
        <w:rPr>
          <w:rFonts w:ascii="Times New Roman" w:hAnsi="Times New Roman" w:cs="Times New Roman"/>
          <w:sz w:val="28"/>
          <w:szCs w:val="28"/>
          <w:lang w:val="uk-UA"/>
        </w:rPr>
        <w:t>ЕКСПЕРТИЗИ</w:t>
      </w:r>
      <w:r>
        <w:rPr>
          <w:rFonts w:ascii="Times New Roman" w:hAnsi="Times New Roman" w:cs="Times New Roman"/>
          <w:sz w:val="28"/>
          <w:szCs w:val="28"/>
          <w:lang w:val="uk-UA"/>
        </w:rPr>
        <w:t>» (код ЄДРПОУ 02004918)</w:t>
      </w:r>
    </w:p>
    <w:p w:rsidR="0023768B" w:rsidRDefault="0023768B" w:rsidP="0023768B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5"/>
        <w:gridCol w:w="2842"/>
        <w:gridCol w:w="2694"/>
        <w:gridCol w:w="3254"/>
      </w:tblGrid>
      <w:tr w:rsidR="0023768B" w:rsidTr="0023768B">
        <w:tc>
          <w:tcPr>
            <w:tcW w:w="555" w:type="dxa"/>
          </w:tcPr>
          <w:p w:rsidR="0023768B" w:rsidRDefault="0023768B" w:rsidP="00056D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842" w:type="dxa"/>
            <w:vAlign w:val="center"/>
          </w:tcPr>
          <w:p w:rsidR="0023768B" w:rsidRDefault="0023768B" w:rsidP="002376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об’єкту</w:t>
            </w:r>
          </w:p>
        </w:tc>
        <w:tc>
          <w:tcPr>
            <w:tcW w:w="2694" w:type="dxa"/>
            <w:vAlign w:val="center"/>
          </w:tcPr>
          <w:p w:rsidR="0023768B" w:rsidRDefault="0023768B" w:rsidP="002376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місцезнаходження</w:t>
            </w:r>
          </w:p>
        </w:tc>
        <w:tc>
          <w:tcPr>
            <w:tcW w:w="3254" w:type="dxa"/>
            <w:vAlign w:val="center"/>
          </w:tcPr>
          <w:p w:rsidR="0023768B" w:rsidRDefault="0023768B" w:rsidP="002376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 земельної ділянки</w:t>
            </w:r>
          </w:p>
        </w:tc>
      </w:tr>
      <w:tr w:rsidR="0023768B" w:rsidTr="0023768B">
        <w:tc>
          <w:tcPr>
            <w:tcW w:w="555" w:type="dxa"/>
          </w:tcPr>
          <w:p w:rsidR="0023768B" w:rsidRDefault="0023768B" w:rsidP="00056D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42" w:type="dxa"/>
          </w:tcPr>
          <w:p w:rsidR="0023768B" w:rsidRDefault="0023768B" w:rsidP="0023768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морг з прибудовою літ. Г-1,г</w:t>
            </w:r>
          </w:p>
        </w:tc>
        <w:tc>
          <w:tcPr>
            <w:tcW w:w="2694" w:type="dxa"/>
          </w:tcPr>
          <w:p w:rsidR="0023768B" w:rsidRDefault="0023768B" w:rsidP="00056D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обл., </w:t>
            </w:r>
            <w:r w:rsidR="00056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м. Черкаси, вулиця Дахнівська, </w:t>
            </w:r>
            <w:r w:rsidR="00056D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будинок 32/1</w:t>
            </w:r>
          </w:p>
        </w:tc>
        <w:tc>
          <w:tcPr>
            <w:tcW w:w="3254" w:type="dxa"/>
          </w:tcPr>
          <w:p w:rsidR="0023768B" w:rsidRDefault="0023768B" w:rsidP="0023768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7110136700:04:001:0104</w:t>
            </w:r>
          </w:p>
        </w:tc>
      </w:tr>
    </w:tbl>
    <w:p w:rsidR="0023768B" w:rsidRDefault="0023768B" w:rsidP="0023768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6DDD" w:rsidRDefault="00056DDD" w:rsidP="0023768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6DDD" w:rsidRDefault="00056DDD" w:rsidP="0023768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6DDD" w:rsidRDefault="00056DDD" w:rsidP="0023768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6DDD" w:rsidRPr="0023768B" w:rsidRDefault="00056DDD" w:rsidP="0023768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виконавчого апарату обласної ради                                                     Н. ГОРНА</w:t>
      </w:r>
    </w:p>
    <w:sectPr w:rsidR="00056DDD" w:rsidRPr="00237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327"/>
    <w:rsid w:val="00032327"/>
    <w:rsid w:val="00056DDD"/>
    <w:rsid w:val="0023768B"/>
    <w:rsid w:val="00922063"/>
    <w:rsid w:val="00C91A96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628A3-C29E-4773-97CD-85504E19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2023-10-31T12:23:00Z</dcterms:created>
  <dcterms:modified xsi:type="dcterms:W3CDTF">2023-10-31T12:44:00Z</dcterms:modified>
</cp:coreProperties>
</file>